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Светотехническое оборудование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Пульт(модель, год установки) – Avolites Pearl Expert Pro,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штепсельных подключений – SHUKO,SI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Доступная мощность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мостов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осветительных лож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проекционной – 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подключения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– Трюм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подключения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– Вилка АВВ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Допустимая нагрузка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прожекторов следящего света (пушки)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линий управления dmx – Да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линии)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Заливающие InnoA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 (синий, красный, голубой) –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на каждый цвет.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Motor Yoke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Nota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plus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vt)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ZOOM Wash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Заливающие Inno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 (синий, красный, голубой) –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Motor Yoke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Nota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plus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vt)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ZOOM Wash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Заливающие Inno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 (синий, красный, голубой) –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Motor Yoke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Nota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plus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vt)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SPOT (led)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Pixarc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(RGB)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Motor Yoke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Nota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plus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vt)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ZOOM Wash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Pixarc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(RGB)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Софит (штанкет на арьерсцене)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MULTI PAR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Башни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плана справа и слева передвижные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-я башни – профильных прожектора (лампа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Вт) –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(Sourse Four Zoom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башня -–профильных прожектора (лампа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Вт) -–по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(Sourse Four Zoom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Порталые кулисы симметрично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Вт) –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С каждой стороны.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(Sourse Four Zoom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̊) -–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-ой ярус) Симметрично.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(Sourse Four Zoom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̊) -–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-ый ярус) симметрично.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 Led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zoom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-ый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-ой ярус) симметрично.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Порталы зеркала сцены перед АРЗ по бокам 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MULTI PAR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симметрично.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 Led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Zoom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 симметрично.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Ложи один ярус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каждой стороны (Sourse Four Zoom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̊) -–по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Планшет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левая  сторона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лючка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диммерных канала (дублируются)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 (дублируются в каждом лючке)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правая сторона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лючка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диммерных канала (дублируются)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 (дублируются в каждом лючке)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лючок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диммерных канала.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Выносной мост 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Revolution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лампа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подключения на вилку –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SPOT (Led)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